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731C" w:rsidRPr="001A731C" w:rsidRDefault="001A731C" w:rsidP="00B4026F">
      <w:pPr>
        <w:bidi w:val="0"/>
        <w:spacing w:line="360" w:lineRule="auto"/>
        <w:rPr>
          <w:b/>
          <w:bCs/>
          <w:sz w:val="36"/>
          <w:szCs w:val="36"/>
          <w:lang w:val="fr-FR"/>
        </w:rPr>
      </w:pPr>
      <w:r w:rsidRPr="001A731C">
        <w:rPr>
          <w:b/>
          <w:bCs/>
          <w:sz w:val="36"/>
          <w:szCs w:val="36"/>
          <w:lang w:val="fr-FR"/>
        </w:rPr>
        <w:t xml:space="preserve">                                         Résumé </w:t>
      </w:r>
    </w:p>
    <w:p w:rsidR="001A731C" w:rsidRDefault="001A731C" w:rsidP="001A731C">
      <w:pPr>
        <w:bidi w:val="0"/>
        <w:spacing w:line="360" w:lineRule="auto"/>
        <w:rPr>
          <w:lang w:val="fr-FR"/>
        </w:rPr>
      </w:pPr>
    </w:p>
    <w:p w:rsidR="00D31A61" w:rsidRPr="00B4026F" w:rsidRDefault="001A731C" w:rsidP="001A731C">
      <w:pPr>
        <w:bidi w:val="0"/>
        <w:spacing w:line="360" w:lineRule="auto"/>
        <w:jc w:val="both"/>
        <w:rPr>
          <w:lang w:val="fr-FR"/>
        </w:rPr>
      </w:pPr>
      <w:r>
        <w:rPr>
          <w:lang w:val="fr-FR"/>
        </w:rPr>
        <w:t xml:space="preserve">    </w:t>
      </w:r>
      <w:r w:rsidR="00A46E0C">
        <w:rPr>
          <w:lang w:val="fr-FR"/>
        </w:rPr>
        <w:t xml:space="preserve">   </w:t>
      </w:r>
      <w:r w:rsidR="000D3C07" w:rsidRPr="00A46E0C">
        <w:rPr>
          <w:b/>
          <w:bCs/>
          <w:sz w:val="36"/>
          <w:szCs w:val="36"/>
          <w:lang w:val="fr-FR"/>
        </w:rPr>
        <w:t>D</w:t>
      </w:r>
      <w:r w:rsidR="000D3C07" w:rsidRPr="00B4026F">
        <w:rPr>
          <w:lang w:val="fr-FR"/>
        </w:rPr>
        <w:t xml:space="preserve">ans </w:t>
      </w:r>
      <w:r w:rsidR="00B4026F" w:rsidRPr="00B4026F">
        <w:rPr>
          <w:lang w:val="fr-FR"/>
        </w:rPr>
        <w:t xml:space="preserve">les réseaux </w:t>
      </w:r>
      <w:r w:rsidR="00B4026F" w:rsidRPr="00B4026F">
        <w:rPr>
          <w:rFonts w:eastAsiaTheme="minorHAnsi"/>
          <w:lang w:val="fr-FR"/>
        </w:rPr>
        <w:t>cellulaires terrestres tel</w:t>
      </w:r>
      <w:r w:rsidR="000D3C07" w:rsidRPr="00B4026F">
        <w:rPr>
          <w:rFonts w:eastAsiaTheme="minorHAnsi"/>
          <w:lang w:val="fr-FR"/>
        </w:rPr>
        <w:t xml:space="preserve"> que le GSM</w:t>
      </w:r>
      <w:r w:rsidR="00B4026F" w:rsidRPr="00B4026F">
        <w:rPr>
          <w:rFonts w:eastAsiaTheme="minorHAnsi"/>
          <w:lang w:val="fr-FR"/>
        </w:rPr>
        <w:t>,</w:t>
      </w:r>
      <w:r w:rsidR="000D3C07" w:rsidRPr="00B4026F">
        <w:rPr>
          <w:lang w:val="fr-FR"/>
        </w:rPr>
        <w:t xml:space="preserve"> </w:t>
      </w:r>
      <w:r w:rsidR="00D31A61" w:rsidRPr="00B4026F">
        <w:rPr>
          <w:lang w:val="fr-FR"/>
        </w:rPr>
        <w:t xml:space="preserve">Le Handover est l'un des principaux sujets dans le maintien de la qualité des services. Dans le cas où le Handover échoue, l'appel est abandonné, ce qui provoque une dégradation de la qualité de service. </w:t>
      </w:r>
      <w:r w:rsidR="00B4026F" w:rsidRPr="00B4026F">
        <w:rPr>
          <w:lang w:val="fr-FR"/>
        </w:rPr>
        <w:t>La</w:t>
      </w:r>
      <w:r w:rsidR="00D31A61" w:rsidRPr="00B4026F">
        <w:rPr>
          <w:lang w:val="fr-FR"/>
        </w:rPr>
        <w:t xml:space="preserve"> procédure du Handover a un impact significatif sur le système. Ainsi, en raison du déplacement d'utilisateurs, un nombre important de requêtes de Handover est créé. </w:t>
      </w:r>
    </w:p>
    <w:p w:rsidR="001A731C" w:rsidRDefault="001A731C" w:rsidP="001A731C">
      <w:pPr>
        <w:autoSpaceDE w:val="0"/>
        <w:autoSpaceDN w:val="0"/>
        <w:bidi w:val="0"/>
        <w:adjustRightInd w:val="0"/>
        <w:spacing w:before="240" w:line="360" w:lineRule="auto"/>
        <w:jc w:val="both"/>
        <w:rPr>
          <w:lang w:val="fr-FR"/>
        </w:rPr>
      </w:pPr>
      <w:r>
        <w:rPr>
          <w:lang w:val="fr-FR"/>
        </w:rPr>
        <w:t xml:space="preserve">         </w:t>
      </w:r>
      <w:r w:rsidR="00FB17D3" w:rsidRPr="00B4026F">
        <w:rPr>
          <w:lang w:val="fr-FR"/>
        </w:rPr>
        <w:t xml:space="preserve">Dans </w:t>
      </w:r>
      <w:r w:rsidR="00D31A61" w:rsidRPr="00B4026F">
        <w:rPr>
          <w:lang w:val="fr-FR"/>
        </w:rPr>
        <w:t>Ce mémoire</w:t>
      </w:r>
      <w:r w:rsidR="00FB17D3" w:rsidRPr="00B4026F">
        <w:rPr>
          <w:lang w:val="fr-FR"/>
        </w:rPr>
        <w:t xml:space="preserve">  </w:t>
      </w:r>
      <w:r w:rsidR="00D31A61" w:rsidRPr="00B4026F">
        <w:rPr>
          <w:lang w:val="fr-FR"/>
        </w:rPr>
        <w:t xml:space="preserve">Deux modèles du trafic sont proposés pour réduire la probabilité d’échec du Handover dans la mise en queue des requêtes de ce dernier. Le Premier est le modèle du trafic Hong et Rappaport. Hong et Rappaport ont proposé un modèle de trafic pour une cellule de forme hexagonale. Le deuxième modèle est celui de Zeng et al. Quand la probabilité de blocage des appels originaux et la probabilité de terminaison forcée du transfert sont minimales, le nombre moyen de canaux occupés est E. </w:t>
      </w:r>
      <w:r w:rsidR="00FB17D3" w:rsidRPr="00B4026F">
        <w:rPr>
          <w:lang w:val="fr-FR"/>
        </w:rPr>
        <w:t>D’autre  cas</w:t>
      </w:r>
      <w:r w:rsidR="00D31A61" w:rsidRPr="00B4026F">
        <w:rPr>
          <w:lang w:val="fr-FR"/>
        </w:rPr>
        <w:t>, les requêtes de Handover et des nouveaux appels sont traitées par le même ordre de priorité. Dans ce mémoire nous nous intéresserons à la méthode qui donne la Priorité aux requêtes de Handover, pour avoir une réduction possible de probabilité d’échec du Handover. Nous proposerons ainsi une comparaison entre deux modèles du trafic afin de connaître le trafic le plus efficace le plus longtemps possible.</w:t>
      </w:r>
      <w:r>
        <w:rPr>
          <w:lang w:val="fr-FR"/>
        </w:rPr>
        <w:t xml:space="preserve"> </w:t>
      </w:r>
    </w:p>
    <w:p w:rsidR="000D3C07" w:rsidRPr="00B4026F" w:rsidRDefault="001A731C" w:rsidP="001A731C">
      <w:pPr>
        <w:autoSpaceDE w:val="0"/>
        <w:autoSpaceDN w:val="0"/>
        <w:bidi w:val="0"/>
        <w:adjustRightInd w:val="0"/>
        <w:spacing w:before="240" w:line="360" w:lineRule="auto"/>
        <w:jc w:val="both"/>
        <w:rPr>
          <w:lang w:val="fr-FR"/>
        </w:rPr>
      </w:pPr>
      <w:r>
        <w:rPr>
          <w:lang w:val="fr-FR"/>
        </w:rPr>
        <w:t xml:space="preserve">        </w:t>
      </w:r>
      <w:r>
        <w:rPr>
          <w:rFonts w:eastAsiaTheme="minorHAnsi"/>
          <w:lang w:val="fr-FR"/>
        </w:rPr>
        <w:t xml:space="preserve"> </w:t>
      </w:r>
      <w:r w:rsidR="000D3C07" w:rsidRPr="00B4026F">
        <w:rPr>
          <w:rFonts w:eastAsiaTheme="minorHAnsi"/>
          <w:lang w:val="fr-FR"/>
        </w:rPr>
        <w:t xml:space="preserve">Les résultats obtenus montrent que </w:t>
      </w:r>
      <w:r w:rsidR="000D3C07" w:rsidRPr="00B4026F">
        <w:rPr>
          <w:lang w:val="fr-FR"/>
        </w:rPr>
        <w:t>La réduction de la probabilité de blocage du Handover est par conséquent obtenue beaucoup mieux durant un long temps dans le modèle proposé de Zeng et al. Ce modèle de Zeng et al a réduit la probabilité d’échec du Handover. Mais, si la charge du trafic augmente, plusieurs appels seront rejetés et cet effet est considérable quand le nombre des canaux alloués pour servir aux requêtes du Handover est très élevé.</w:t>
      </w:r>
    </w:p>
    <w:p w:rsidR="000D3C07" w:rsidRPr="00B4026F" w:rsidRDefault="000D3C07" w:rsidP="00357BC8">
      <w:pPr>
        <w:autoSpaceDE w:val="0"/>
        <w:autoSpaceDN w:val="0"/>
        <w:bidi w:val="0"/>
        <w:adjustRightInd w:val="0"/>
        <w:spacing w:before="240" w:line="360" w:lineRule="auto"/>
        <w:ind w:firstLine="709"/>
        <w:jc w:val="both"/>
        <w:rPr>
          <w:lang w:val="fr-FR"/>
        </w:rPr>
      </w:pPr>
      <w:r w:rsidRPr="00B4026F">
        <w:rPr>
          <w:lang w:val="fr-FR"/>
        </w:rPr>
        <w:t>Du point de vue qualité de service, il est habituellement préférable de diminuer le blocage d’appel du Handover sans diminuer le blocage des nouveaux appels de manière radicale.</w:t>
      </w:r>
    </w:p>
    <w:p w:rsidR="000D3C07" w:rsidRPr="00357BC8" w:rsidRDefault="001A731C" w:rsidP="00357BC8">
      <w:pPr>
        <w:autoSpaceDE w:val="0"/>
        <w:autoSpaceDN w:val="0"/>
        <w:bidi w:val="0"/>
        <w:adjustRightInd w:val="0"/>
        <w:spacing w:before="240" w:line="360" w:lineRule="auto"/>
        <w:rPr>
          <w:rFonts w:eastAsiaTheme="minorHAnsi"/>
          <w:b/>
          <w:bCs/>
          <w:lang w:val="fr-FR"/>
        </w:rPr>
      </w:pPr>
      <w:r w:rsidRPr="00357BC8">
        <w:rPr>
          <w:rFonts w:eastAsiaTheme="minorHAnsi"/>
          <w:b/>
          <w:bCs/>
          <w:lang w:val="fr-FR"/>
        </w:rPr>
        <w:t xml:space="preserve">Mots clés : </w:t>
      </w:r>
    </w:p>
    <w:p w:rsidR="001A731C" w:rsidRPr="00357BC8" w:rsidRDefault="001A731C" w:rsidP="00A46E0C">
      <w:pPr>
        <w:autoSpaceDE w:val="0"/>
        <w:autoSpaceDN w:val="0"/>
        <w:bidi w:val="0"/>
        <w:adjustRightInd w:val="0"/>
        <w:spacing w:before="240" w:line="360" w:lineRule="auto"/>
        <w:rPr>
          <w:lang w:val="fr-FR"/>
        </w:rPr>
      </w:pPr>
      <w:r w:rsidRPr="00357BC8">
        <w:rPr>
          <w:rFonts w:eastAsiaTheme="minorHAnsi"/>
          <w:lang w:val="fr-FR"/>
        </w:rPr>
        <w:t xml:space="preserve">Handover, File d’attente, Réseaux </w:t>
      </w:r>
      <w:r w:rsidR="00357BC8" w:rsidRPr="00357BC8">
        <w:rPr>
          <w:rFonts w:eastAsiaTheme="minorHAnsi"/>
          <w:lang w:val="fr-FR"/>
        </w:rPr>
        <w:t>cellulaire</w:t>
      </w:r>
      <w:r w:rsidRPr="00357BC8">
        <w:rPr>
          <w:rFonts w:eastAsiaTheme="minorHAnsi"/>
          <w:lang w:val="fr-FR"/>
        </w:rPr>
        <w:t>,</w:t>
      </w:r>
      <w:r w:rsidR="00357BC8">
        <w:rPr>
          <w:rFonts w:eastAsiaTheme="minorHAnsi"/>
          <w:lang w:val="fr-FR"/>
        </w:rPr>
        <w:t xml:space="preserve"> </w:t>
      </w:r>
      <w:r w:rsidR="00A46E0C">
        <w:rPr>
          <w:rFonts w:eastAsiaTheme="minorHAnsi"/>
          <w:lang w:val="fr-FR"/>
        </w:rPr>
        <w:t>Les models du trafic</w:t>
      </w:r>
      <w:r w:rsidR="00357BC8" w:rsidRPr="00357BC8">
        <w:rPr>
          <w:rFonts w:eastAsiaTheme="minorHAnsi"/>
          <w:lang w:val="fr-FR"/>
        </w:rPr>
        <w:t>.</w:t>
      </w:r>
    </w:p>
    <w:p w:rsidR="000D3C07" w:rsidRPr="00D31A61" w:rsidRDefault="000D3C07" w:rsidP="000D3C07">
      <w:pPr>
        <w:bidi w:val="0"/>
        <w:rPr>
          <w:lang w:val="fr-FR"/>
        </w:rPr>
      </w:pPr>
    </w:p>
    <w:sectPr w:rsidR="000D3C07" w:rsidRPr="00D31A61" w:rsidSect="00E623D3">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731C" w:rsidRDefault="001A731C" w:rsidP="001A731C">
      <w:r>
        <w:separator/>
      </w:r>
    </w:p>
  </w:endnote>
  <w:endnote w:type="continuationSeparator" w:id="0">
    <w:p w:rsidR="001A731C" w:rsidRDefault="001A731C" w:rsidP="001A731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731C" w:rsidRDefault="001A731C" w:rsidP="001A731C">
      <w:r>
        <w:separator/>
      </w:r>
    </w:p>
  </w:footnote>
  <w:footnote w:type="continuationSeparator" w:id="0">
    <w:p w:rsidR="001A731C" w:rsidRDefault="001A731C" w:rsidP="001A731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731C" w:rsidRPr="001A731C" w:rsidRDefault="001A731C" w:rsidP="00CF778C">
    <w:pPr>
      <w:pStyle w:val="En-tte"/>
      <w:pBdr>
        <w:bottom w:val="thickThinSmallGap" w:sz="24" w:space="1" w:color="622423" w:themeColor="accent2" w:themeShade="7F"/>
      </w:pBdr>
      <w:rPr>
        <w:rFonts w:asciiTheme="majorHAnsi" w:eastAsiaTheme="majorEastAsia" w:hAnsiTheme="majorHAnsi" w:cstheme="majorBidi"/>
        <w:sz w:val="32"/>
        <w:szCs w:val="32"/>
        <w:lang w:val="fr-FR"/>
      </w:rPr>
    </w:pPr>
  </w:p>
  <w:p w:rsidR="001A731C" w:rsidRPr="001A731C" w:rsidRDefault="001A731C">
    <w:pPr>
      <w:pStyle w:val="En-tte"/>
      <w:rPr>
        <w:lang w:val="fr-FR"/>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D31A61"/>
    <w:rsid w:val="00002845"/>
    <w:rsid w:val="000053E1"/>
    <w:rsid w:val="0002289C"/>
    <w:rsid w:val="00024D86"/>
    <w:rsid w:val="000267F1"/>
    <w:rsid w:val="0002723C"/>
    <w:rsid w:val="00033AB5"/>
    <w:rsid w:val="00037AC7"/>
    <w:rsid w:val="00046CDF"/>
    <w:rsid w:val="0005103E"/>
    <w:rsid w:val="00054711"/>
    <w:rsid w:val="0006270A"/>
    <w:rsid w:val="000651FB"/>
    <w:rsid w:val="00065E6F"/>
    <w:rsid w:val="000812B6"/>
    <w:rsid w:val="00085ABC"/>
    <w:rsid w:val="0008708C"/>
    <w:rsid w:val="000971C6"/>
    <w:rsid w:val="000A08F9"/>
    <w:rsid w:val="000A1320"/>
    <w:rsid w:val="000A1FF8"/>
    <w:rsid w:val="000B0B34"/>
    <w:rsid w:val="000B1C5E"/>
    <w:rsid w:val="000B2064"/>
    <w:rsid w:val="000B66F5"/>
    <w:rsid w:val="000C1891"/>
    <w:rsid w:val="000C1953"/>
    <w:rsid w:val="000C71DD"/>
    <w:rsid w:val="000D0922"/>
    <w:rsid w:val="000D1434"/>
    <w:rsid w:val="000D2637"/>
    <w:rsid w:val="000D3C07"/>
    <w:rsid w:val="000D620E"/>
    <w:rsid w:val="000E0CD4"/>
    <w:rsid w:val="000E125E"/>
    <w:rsid w:val="000E3ACA"/>
    <w:rsid w:val="000E4897"/>
    <w:rsid w:val="000E7778"/>
    <w:rsid w:val="000F168D"/>
    <w:rsid w:val="000F1F9A"/>
    <w:rsid w:val="000F55A7"/>
    <w:rsid w:val="00101EE5"/>
    <w:rsid w:val="00105406"/>
    <w:rsid w:val="00110A5C"/>
    <w:rsid w:val="00110B08"/>
    <w:rsid w:val="00111AE8"/>
    <w:rsid w:val="00121816"/>
    <w:rsid w:val="001219E9"/>
    <w:rsid w:val="00124935"/>
    <w:rsid w:val="0012614D"/>
    <w:rsid w:val="00134779"/>
    <w:rsid w:val="001354C1"/>
    <w:rsid w:val="0016036A"/>
    <w:rsid w:val="00166CE3"/>
    <w:rsid w:val="00172AAF"/>
    <w:rsid w:val="00184D17"/>
    <w:rsid w:val="00190967"/>
    <w:rsid w:val="0019391E"/>
    <w:rsid w:val="001A0F18"/>
    <w:rsid w:val="001A1AA5"/>
    <w:rsid w:val="001A3234"/>
    <w:rsid w:val="001A731C"/>
    <w:rsid w:val="001C0393"/>
    <w:rsid w:val="001C2CDE"/>
    <w:rsid w:val="001C3C76"/>
    <w:rsid w:val="001D1010"/>
    <w:rsid w:val="001E5DA5"/>
    <w:rsid w:val="001F2B4C"/>
    <w:rsid w:val="00206F27"/>
    <w:rsid w:val="002241ED"/>
    <w:rsid w:val="0022587F"/>
    <w:rsid w:val="0022734F"/>
    <w:rsid w:val="0023498F"/>
    <w:rsid w:val="002367E0"/>
    <w:rsid w:val="00237A4A"/>
    <w:rsid w:val="00244586"/>
    <w:rsid w:val="00251001"/>
    <w:rsid w:val="00251DF1"/>
    <w:rsid w:val="0026479C"/>
    <w:rsid w:val="00272911"/>
    <w:rsid w:val="00283D37"/>
    <w:rsid w:val="00290788"/>
    <w:rsid w:val="002A24EA"/>
    <w:rsid w:val="002A3023"/>
    <w:rsid w:val="002A407F"/>
    <w:rsid w:val="002B243C"/>
    <w:rsid w:val="002B2E69"/>
    <w:rsid w:val="002B2F32"/>
    <w:rsid w:val="002C6F6D"/>
    <w:rsid w:val="002D18A3"/>
    <w:rsid w:val="002E0162"/>
    <w:rsid w:val="002E4564"/>
    <w:rsid w:val="002E4F52"/>
    <w:rsid w:val="002E6308"/>
    <w:rsid w:val="002F2FC7"/>
    <w:rsid w:val="002F598D"/>
    <w:rsid w:val="00305C94"/>
    <w:rsid w:val="00316466"/>
    <w:rsid w:val="00322A04"/>
    <w:rsid w:val="00326474"/>
    <w:rsid w:val="003266BA"/>
    <w:rsid w:val="003315F9"/>
    <w:rsid w:val="003339E3"/>
    <w:rsid w:val="00342B97"/>
    <w:rsid w:val="0034795B"/>
    <w:rsid w:val="00354037"/>
    <w:rsid w:val="00357BC8"/>
    <w:rsid w:val="00360E63"/>
    <w:rsid w:val="003721F2"/>
    <w:rsid w:val="00373CA2"/>
    <w:rsid w:val="00375E7E"/>
    <w:rsid w:val="00392330"/>
    <w:rsid w:val="00393D8D"/>
    <w:rsid w:val="003A2E0D"/>
    <w:rsid w:val="003A322A"/>
    <w:rsid w:val="003B3397"/>
    <w:rsid w:val="003B7F99"/>
    <w:rsid w:val="003C3159"/>
    <w:rsid w:val="003C73D5"/>
    <w:rsid w:val="003D031E"/>
    <w:rsid w:val="003D0610"/>
    <w:rsid w:val="003D302C"/>
    <w:rsid w:val="003D5B1C"/>
    <w:rsid w:val="003E3F6D"/>
    <w:rsid w:val="00401A71"/>
    <w:rsid w:val="00411338"/>
    <w:rsid w:val="00411719"/>
    <w:rsid w:val="00425A60"/>
    <w:rsid w:val="00433A44"/>
    <w:rsid w:val="00441AD3"/>
    <w:rsid w:val="004444C6"/>
    <w:rsid w:val="00453B6B"/>
    <w:rsid w:val="00455C2B"/>
    <w:rsid w:val="00460FB8"/>
    <w:rsid w:val="00463B34"/>
    <w:rsid w:val="00476444"/>
    <w:rsid w:val="004804D4"/>
    <w:rsid w:val="00485F6A"/>
    <w:rsid w:val="00495327"/>
    <w:rsid w:val="00495C0B"/>
    <w:rsid w:val="004A06B9"/>
    <w:rsid w:val="004A1C68"/>
    <w:rsid w:val="004A2759"/>
    <w:rsid w:val="004B2AAA"/>
    <w:rsid w:val="004B3957"/>
    <w:rsid w:val="004B63E7"/>
    <w:rsid w:val="004D063D"/>
    <w:rsid w:val="004D64D1"/>
    <w:rsid w:val="004E2FAD"/>
    <w:rsid w:val="004F0F98"/>
    <w:rsid w:val="004F42C2"/>
    <w:rsid w:val="004F5DB8"/>
    <w:rsid w:val="004F6D43"/>
    <w:rsid w:val="004F720A"/>
    <w:rsid w:val="00510A8B"/>
    <w:rsid w:val="0051304A"/>
    <w:rsid w:val="0051362E"/>
    <w:rsid w:val="00517805"/>
    <w:rsid w:val="00530766"/>
    <w:rsid w:val="0053144E"/>
    <w:rsid w:val="00533684"/>
    <w:rsid w:val="005417C7"/>
    <w:rsid w:val="005466CA"/>
    <w:rsid w:val="0055130E"/>
    <w:rsid w:val="0056084E"/>
    <w:rsid w:val="00561E43"/>
    <w:rsid w:val="00564275"/>
    <w:rsid w:val="00576CEE"/>
    <w:rsid w:val="00580886"/>
    <w:rsid w:val="00580D2C"/>
    <w:rsid w:val="00582CF1"/>
    <w:rsid w:val="0058429A"/>
    <w:rsid w:val="0058662C"/>
    <w:rsid w:val="00587521"/>
    <w:rsid w:val="0058762A"/>
    <w:rsid w:val="005A077A"/>
    <w:rsid w:val="005A3807"/>
    <w:rsid w:val="005A7FA3"/>
    <w:rsid w:val="005B0225"/>
    <w:rsid w:val="005B3DD9"/>
    <w:rsid w:val="005C3DDC"/>
    <w:rsid w:val="005C44E4"/>
    <w:rsid w:val="005D479C"/>
    <w:rsid w:val="005E3E7E"/>
    <w:rsid w:val="005E641F"/>
    <w:rsid w:val="0060372B"/>
    <w:rsid w:val="006171A4"/>
    <w:rsid w:val="00635A7E"/>
    <w:rsid w:val="00637D1B"/>
    <w:rsid w:val="0064094A"/>
    <w:rsid w:val="00656400"/>
    <w:rsid w:val="00661143"/>
    <w:rsid w:val="00664303"/>
    <w:rsid w:val="00672303"/>
    <w:rsid w:val="006762C3"/>
    <w:rsid w:val="006772A2"/>
    <w:rsid w:val="00697A7B"/>
    <w:rsid w:val="006A5531"/>
    <w:rsid w:val="006A6B13"/>
    <w:rsid w:val="006A70BA"/>
    <w:rsid w:val="006A720B"/>
    <w:rsid w:val="006B0078"/>
    <w:rsid w:val="006B158C"/>
    <w:rsid w:val="006C279A"/>
    <w:rsid w:val="006C373B"/>
    <w:rsid w:val="006D5B73"/>
    <w:rsid w:val="006E1C5A"/>
    <w:rsid w:val="006E2C1A"/>
    <w:rsid w:val="006F5C9C"/>
    <w:rsid w:val="00701800"/>
    <w:rsid w:val="00703FD5"/>
    <w:rsid w:val="00705FDC"/>
    <w:rsid w:val="00706439"/>
    <w:rsid w:val="007104A5"/>
    <w:rsid w:val="00713C6B"/>
    <w:rsid w:val="007208A0"/>
    <w:rsid w:val="00722A2A"/>
    <w:rsid w:val="0072415C"/>
    <w:rsid w:val="0072577A"/>
    <w:rsid w:val="007262C1"/>
    <w:rsid w:val="0072662A"/>
    <w:rsid w:val="00730330"/>
    <w:rsid w:val="007306F3"/>
    <w:rsid w:val="007321EA"/>
    <w:rsid w:val="0073402C"/>
    <w:rsid w:val="0073593F"/>
    <w:rsid w:val="00735F8F"/>
    <w:rsid w:val="0073615F"/>
    <w:rsid w:val="00745EAA"/>
    <w:rsid w:val="0076016E"/>
    <w:rsid w:val="00767932"/>
    <w:rsid w:val="00772AD3"/>
    <w:rsid w:val="00772E18"/>
    <w:rsid w:val="0077377E"/>
    <w:rsid w:val="007737DE"/>
    <w:rsid w:val="007813AF"/>
    <w:rsid w:val="00783AC0"/>
    <w:rsid w:val="0078509B"/>
    <w:rsid w:val="0079610F"/>
    <w:rsid w:val="0079737F"/>
    <w:rsid w:val="007A1563"/>
    <w:rsid w:val="007A48CB"/>
    <w:rsid w:val="007B0055"/>
    <w:rsid w:val="007B10C3"/>
    <w:rsid w:val="007B2BA4"/>
    <w:rsid w:val="007B34AB"/>
    <w:rsid w:val="007D1507"/>
    <w:rsid w:val="007D20AD"/>
    <w:rsid w:val="007D2E54"/>
    <w:rsid w:val="007D506D"/>
    <w:rsid w:val="007D5414"/>
    <w:rsid w:val="007D66E8"/>
    <w:rsid w:val="007E0733"/>
    <w:rsid w:val="007E203E"/>
    <w:rsid w:val="007E43BD"/>
    <w:rsid w:val="007F12F6"/>
    <w:rsid w:val="007F1482"/>
    <w:rsid w:val="007F1FA0"/>
    <w:rsid w:val="007F6187"/>
    <w:rsid w:val="00805148"/>
    <w:rsid w:val="0081362B"/>
    <w:rsid w:val="008140EE"/>
    <w:rsid w:val="00823DB0"/>
    <w:rsid w:val="00826671"/>
    <w:rsid w:val="00827887"/>
    <w:rsid w:val="00842BED"/>
    <w:rsid w:val="00843803"/>
    <w:rsid w:val="008447AA"/>
    <w:rsid w:val="00845533"/>
    <w:rsid w:val="00854BD9"/>
    <w:rsid w:val="00855EF3"/>
    <w:rsid w:val="00856CE3"/>
    <w:rsid w:val="008661B4"/>
    <w:rsid w:val="008715A1"/>
    <w:rsid w:val="00873F31"/>
    <w:rsid w:val="00876F2E"/>
    <w:rsid w:val="00882C4C"/>
    <w:rsid w:val="0088337F"/>
    <w:rsid w:val="0088706D"/>
    <w:rsid w:val="00890DA1"/>
    <w:rsid w:val="00891B3D"/>
    <w:rsid w:val="00892D3C"/>
    <w:rsid w:val="00895F48"/>
    <w:rsid w:val="00896197"/>
    <w:rsid w:val="008A4B2D"/>
    <w:rsid w:val="008A652A"/>
    <w:rsid w:val="008B0877"/>
    <w:rsid w:val="008B2199"/>
    <w:rsid w:val="008C0AC8"/>
    <w:rsid w:val="008C4CE3"/>
    <w:rsid w:val="008C53DB"/>
    <w:rsid w:val="008E3687"/>
    <w:rsid w:val="008E4E4C"/>
    <w:rsid w:val="008E638E"/>
    <w:rsid w:val="00901548"/>
    <w:rsid w:val="009024E7"/>
    <w:rsid w:val="009055F7"/>
    <w:rsid w:val="0090778C"/>
    <w:rsid w:val="0091009A"/>
    <w:rsid w:val="00911281"/>
    <w:rsid w:val="009146FB"/>
    <w:rsid w:val="009152AC"/>
    <w:rsid w:val="00917881"/>
    <w:rsid w:val="00920BA0"/>
    <w:rsid w:val="0092588D"/>
    <w:rsid w:val="00925E04"/>
    <w:rsid w:val="0092741F"/>
    <w:rsid w:val="009333B1"/>
    <w:rsid w:val="009421B4"/>
    <w:rsid w:val="0094648B"/>
    <w:rsid w:val="0094706E"/>
    <w:rsid w:val="00950B21"/>
    <w:rsid w:val="00953C07"/>
    <w:rsid w:val="00955114"/>
    <w:rsid w:val="00967B40"/>
    <w:rsid w:val="00976240"/>
    <w:rsid w:val="00976C48"/>
    <w:rsid w:val="009859D5"/>
    <w:rsid w:val="00991833"/>
    <w:rsid w:val="00992356"/>
    <w:rsid w:val="00995CC2"/>
    <w:rsid w:val="00995E16"/>
    <w:rsid w:val="009A03D4"/>
    <w:rsid w:val="009B3A45"/>
    <w:rsid w:val="009B488F"/>
    <w:rsid w:val="009C28ED"/>
    <w:rsid w:val="009C3862"/>
    <w:rsid w:val="009C4B0E"/>
    <w:rsid w:val="009C4FD9"/>
    <w:rsid w:val="009D1835"/>
    <w:rsid w:val="009D78CE"/>
    <w:rsid w:val="009E0804"/>
    <w:rsid w:val="009F6469"/>
    <w:rsid w:val="00A110C4"/>
    <w:rsid w:val="00A1698D"/>
    <w:rsid w:val="00A21339"/>
    <w:rsid w:val="00A21F94"/>
    <w:rsid w:val="00A314A6"/>
    <w:rsid w:val="00A34E1E"/>
    <w:rsid w:val="00A4084F"/>
    <w:rsid w:val="00A40D23"/>
    <w:rsid w:val="00A4277C"/>
    <w:rsid w:val="00A46D87"/>
    <w:rsid w:val="00A46E0C"/>
    <w:rsid w:val="00A7073C"/>
    <w:rsid w:val="00A70BC8"/>
    <w:rsid w:val="00A76150"/>
    <w:rsid w:val="00A83011"/>
    <w:rsid w:val="00A83777"/>
    <w:rsid w:val="00A86D3E"/>
    <w:rsid w:val="00A90D9E"/>
    <w:rsid w:val="00A9322C"/>
    <w:rsid w:val="00AA1CBA"/>
    <w:rsid w:val="00AA30BF"/>
    <w:rsid w:val="00AA3E0E"/>
    <w:rsid w:val="00AA3ECB"/>
    <w:rsid w:val="00AA443F"/>
    <w:rsid w:val="00AA6914"/>
    <w:rsid w:val="00AD03F5"/>
    <w:rsid w:val="00AD0F6A"/>
    <w:rsid w:val="00AE14A6"/>
    <w:rsid w:val="00AF55F1"/>
    <w:rsid w:val="00AF5866"/>
    <w:rsid w:val="00B002BC"/>
    <w:rsid w:val="00B04D32"/>
    <w:rsid w:val="00B05D01"/>
    <w:rsid w:val="00B103B9"/>
    <w:rsid w:val="00B147E0"/>
    <w:rsid w:val="00B15964"/>
    <w:rsid w:val="00B16B31"/>
    <w:rsid w:val="00B17BB9"/>
    <w:rsid w:val="00B23062"/>
    <w:rsid w:val="00B24512"/>
    <w:rsid w:val="00B30809"/>
    <w:rsid w:val="00B4026F"/>
    <w:rsid w:val="00B45B4B"/>
    <w:rsid w:val="00B461C7"/>
    <w:rsid w:val="00B50D7C"/>
    <w:rsid w:val="00B51C29"/>
    <w:rsid w:val="00B52567"/>
    <w:rsid w:val="00B55545"/>
    <w:rsid w:val="00B62CC8"/>
    <w:rsid w:val="00B64679"/>
    <w:rsid w:val="00B67859"/>
    <w:rsid w:val="00B81E78"/>
    <w:rsid w:val="00B8367D"/>
    <w:rsid w:val="00B91673"/>
    <w:rsid w:val="00BB0498"/>
    <w:rsid w:val="00BB12A9"/>
    <w:rsid w:val="00BB2857"/>
    <w:rsid w:val="00BB5FBB"/>
    <w:rsid w:val="00BC6268"/>
    <w:rsid w:val="00BC720E"/>
    <w:rsid w:val="00BD3466"/>
    <w:rsid w:val="00BD3F85"/>
    <w:rsid w:val="00BE4D41"/>
    <w:rsid w:val="00BE5C67"/>
    <w:rsid w:val="00BE5DBD"/>
    <w:rsid w:val="00C001A0"/>
    <w:rsid w:val="00C00DC1"/>
    <w:rsid w:val="00C13CA9"/>
    <w:rsid w:val="00C1600B"/>
    <w:rsid w:val="00C17370"/>
    <w:rsid w:val="00C2015D"/>
    <w:rsid w:val="00C2351C"/>
    <w:rsid w:val="00C30463"/>
    <w:rsid w:val="00C31D68"/>
    <w:rsid w:val="00C32B72"/>
    <w:rsid w:val="00C35286"/>
    <w:rsid w:val="00C40BAC"/>
    <w:rsid w:val="00C47CE6"/>
    <w:rsid w:val="00C54D5D"/>
    <w:rsid w:val="00C73D0A"/>
    <w:rsid w:val="00C742F9"/>
    <w:rsid w:val="00C82065"/>
    <w:rsid w:val="00C95AEF"/>
    <w:rsid w:val="00CA39C5"/>
    <w:rsid w:val="00CB0B4C"/>
    <w:rsid w:val="00CB5A6E"/>
    <w:rsid w:val="00CF0FE6"/>
    <w:rsid w:val="00CF127A"/>
    <w:rsid w:val="00CF778C"/>
    <w:rsid w:val="00D04717"/>
    <w:rsid w:val="00D05ACF"/>
    <w:rsid w:val="00D07325"/>
    <w:rsid w:val="00D07D07"/>
    <w:rsid w:val="00D16B26"/>
    <w:rsid w:val="00D17517"/>
    <w:rsid w:val="00D221F9"/>
    <w:rsid w:val="00D24877"/>
    <w:rsid w:val="00D31A61"/>
    <w:rsid w:val="00D332EA"/>
    <w:rsid w:val="00D435C7"/>
    <w:rsid w:val="00D44A32"/>
    <w:rsid w:val="00D4658A"/>
    <w:rsid w:val="00D52113"/>
    <w:rsid w:val="00D5240B"/>
    <w:rsid w:val="00D54A34"/>
    <w:rsid w:val="00D572F7"/>
    <w:rsid w:val="00D61E60"/>
    <w:rsid w:val="00D66F5D"/>
    <w:rsid w:val="00D72AC5"/>
    <w:rsid w:val="00D7476B"/>
    <w:rsid w:val="00D849E1"/>
    <w:rsid w:val="00D93E06"/>
    <w:rsid w:val="00D949F1"/>
    <w:rsid w:val="00DA5AE6"/>
    <w:rsid w:val="00DA6949"/>
    <w:rsid w:val="00DA7348"/>
    <w:rsid w:val="00DB4D11"/>
    <w:rsid w:val="00DB6EDA"/>
    <w:rsid w:val="00DC29A5"/>
    <w:rsid w:val="00DC4BD9"/>
    <w:rsid w:val="00DD2778"/>
    <w:rsid w:val="00DD72CD"/>
    <w:rsid w:val="00DE01B3"/>
    <w:rsid w:val="00DE0AED"/>
    <w:rsid w:val="00DE2284"/>
    <w:rsid w:val="00DF3944"/>
    <w:rsid w:val="00E02509"/>
    <w:rsid w:val="00E05146"/>
    <w:rsid w:val="00E06820"/>
    <w:rsid w:val="00E21A3C"/>
    <w:rsid w:val="00E24864"/>
    <w:rsid w:val="00E25839"/>
    <w:rsid w:val="00E31A8F"/>
    <w:rsid w:val="00E35F18"/>
    <w:rsid w:val="00E40793"/>
    <w:rsid w:val="00E42F81"/>
    <w:rsid w:val="00E5228F"/>
    <w:rsid w:val="00E559B7"/>
    <w:rsid w:val="00E57307"/>
    <w:rsid w:val="00E623D3"/>
    <w:rsid w:val="00E629C4"/>
    <w:rsid w:val="00E67743"/>
    <w:rsid w:val="00E7211B"/>
    <w:rsid w:val="00E74F0D"/>
    <w:rsid w:val="00E849DE"/>
    <w:rsid w:val="00E84D73"/>
    <w:rsid w:val="00E90B4F"/>
    <w:rsid w:val="00E91D24"/>
    <w:rsid w:val="00E94E29"/>
    <w:rsid w:val="00EA22AD"/>
    <w:rsid w:val="00EB050D"/>
    <w:rsid w:val="00EC365C"/>
    <w:rsid w:val="00EC7E41"/>
    <w:rsid w:val="00ED683A"/>
    <w:rsid w:val="00EE51F1"/>
    <w:rsid w:val="00EF0F71"/>
    <w:rsid w:val="00EF104D"/>
    <w:rsid w:val="00EF1273"/>
    <w:rsid w:val="00F00239"/>
    <w:rsid w:val="00F07A45"/>
    <w:rsid w:val="00F120D3"/>
    <w:rsid w:val="00F357C6"/>
    <w:rsid w:val="00F41888"/>
    <w:rsid w:val="00F57320"/>
    <w:rsid w:val="00F628D1"/>
    <w:rsid w:val="00F6702D"/>
    <w:rsid w:val="00F734C3"/>
    <w:rsid w:val="00F8034D"/>
    <w:rsid w:val="00F8481A"/>
    <w:rsid w:val="00FB009E"/>
    <w:rsid w:val="00FB114D"/>
    <w:rsid w:val="00FB17D3"/>
    <w:rsid w:val="00FB521F"/>
    <w:rsid w:val="00FB5B39"/>
    <w:rsid w:val="00FC4FD6"/>
    <w:rsid w:val="00FC59F0"/>
    <w:rsid w:val="00FC6CE5"/>
    <w:rsid w:val="00FD0337"/>
    <w:rsid w:val="00FD2B1D"/>
    <w:rsid w:val="00FD3836"/>
    <w:rsid w:val="00FD4995"/>
    <w:rsid w:val="00FD518F"/>
    <w:rsid w:val="00FD5A20"/>
    <w:rsid w:val="00FE4206"/>
    <w:rsid w:val="00FF4F8B"/>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1A61"/>
    <w:pPr>
      <w:bidi/>
      <w:spacing w:after="0" w:line="240" w:lineRule="auto"/>
    </w:pPr>
    <w:rPr>
      <w:rFonts w:ascii="Times New Roman" w:eastAsia="Times New Roman" w:hAnsi="Times New Roman" w:cs="Times New Roman"/>
      <w:sz w:val="24"/>
      <w:szCs w:val="24"/>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1A731C"/>
    <w:pPr>
      <w:tabs>
        <w:tab w:val="center" w:pos="4536"/>
        <w:tab w:val="right" w:pos="9072"/>
      </w:tabs>
    </w:pPr>
  </w:style>
  <w:style w:type="character" w:customStyle="1" w:styleId="En-tteCar">
    <w:name w:val="En-tête Car"/>
    <w:basedOn w:val="Policepardfaut"/>
    <w:link w:val="En-tte"/>
    <w:uiPriority w:val="99"/>
    <w:rsid w:val="001A731C"/>
    <w:rPr>
      <w:rFonts w:ascii="Times New Roman" w:eastAsia="Times New Roman" w:hAnsi="Times New Roman" w:cs="Times New Roman"/>
      <w:sz w:val="24"/>
      <w:szCs w:val="24"/>
      <w:lang w:val="en-US"/>
    </w:rPr>
  </w:style>
  <w:style w:type="paragraph" w:styleId="Pieddepage">
    <w:name w:val="footer"/>
    <w:basedOn w:val="Normal"/>
    <w:link w:val="PieddepageCar"/>
    <w:uiPriority w:val="99"/>
    <w:semiHidden/>
    <w:unhideWhenUsed/>
    <w:rsid w:val="001A731C"/>
    <w:pPr>
      <w:tabs>
        <w:tab w:val="center" w:pos="4536"/>
        <w:tab w:val="right" w:pos="9072"/>
      </w:tabs>
    </w:pPr>
  </w:style>
  <w:style w:type="character" w:customStyle="1" w:styleId="PieddepageCar">
    <w:name w:val="Pied de page Car"/>
    <w:basedOn w:val="Policepardfaut"/>
    <w:link w:val="Pieddepage"/>
    <w:uiPriority w:val="99"/>
    <w:semiHidden/>
    <w:rsid w:val="001A731C"/>
    <w:rPr>
      <w:rFonts w:ascii="Times New Roman" w:eastAsia="Times New Roman" w:hAnsi="Times New Roman" w:cs="Times New Roman"/>
      <w:sz w:val="24"/>
      <w:szCs w:val="24"/>
      <w:lang w:val="en-US"/>
    </w:rPr>
  </w:style>
  <w:style w:type="paragraph" w:styleId="Textedebulles">
    <w:name w:val="Balloon Text"/>
    <w:basedOn w:val="Normal"/>
    <w:link w:val="TextedebullesCar"/>
    <w:uiPriority w:val="99"/>
    <w:semiHidden/>
    <w:unhideWhenUsed/>
    <w:rsid w:val="001A731C"/>
    <w:rPr>
      <w:rFonts w:ascii="Tahoma" w:hAnsi="Tahoma" w:cs="Tahoma"/>
      <w:sz w:val="16"/>
      <w:szCs w:val="16"/>
    </w:rPr>
  </w:style>
  <w:style w:type="character" w:customStyle="1" w:styleId="TextedebullesCar">
    <w:name w:val="Texte de bulles Car"/>
    <w:basedOn w:val="Policepardfaut"/>
    <w:link w:val="Textedebulles"/>
    <w:uiPriority w:val="99"/>
    <w:semiHidden/>
    <w:rsid w:val="001A731C"/>
    <w:rPr>
      <w:rFonts w:ascii="Tahoma" w:eastAsia="Times New Roman" w:hAnsi="Tahoma" w:cs="Tahoma"/>
      <w:sz w:val="16"/>
      <w:szCs w:val="16"/>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54D122-068D-4FB2-B68F-8CB1A1B531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Pages>
  <Words>328</Words>
  <Characters>1805</Characters>
  <Application>Microsoft Office Word</Application>
  <DocSecurity>0</DocSecurity>
  <Lines>15</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2129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é </dc:title>
  <dc:creator>micro star</dc:creator>
  <cp:lastModifiedBy>micro star</cp:lastModifiedBy>
  <cp:revision>8</cp:revision>
  <dcterms:created xsi:type="dcterms:W3CDTF">2012-06-05T23:37:00Z</dcterms:created>
  <dcterms:modified xsi:type="dcterms:W3CDTF">2012-06-06T09:46:00Z</dcterms:modified>
</cp:coreProperties>
</file>